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B2336" w14:textId="07C2B5A6" w:rsidR="007E362B" w:rsidRDefault="007E362B"/>
    <w:p w14:paraId="209C9730" w14:textId="77777777" w:rsidR="007E362B" w:rsidRDefault="007E362B"/>
    <w:p w14:paraId="477B057A" w14:textId="77777777" w:rsidR="007E362B" w:rsidRDefault="007E362B"/>
    <w:p w14:paraId="4317CDA9" w14:textId="77777777" w:rsidR="007E362B" w:rsidRDefault="007E362B"/>
    <w:p w14:paraId="54608C57" w14:textId="77777777" w:rsidR="007E362B" w:rsidRDefault="007E362B"/>
    <w:p w14:paraId="7FD21A31" w14:textId="77777777" w:rsidR="007E362B" w:rsidRPr="007E362B" w:rsidRDefault="007E362B">
      <w:pPr>
        <w:rPr>
          <w:b/>
          <w:bCs/>
          <w:color w:val="FF0000"/>
          <w:sz w:val="32"/>
          <w:szCs w:val="32"/>
          <w:u w:val="single"/>
        </w:rPr>
      </w:pPr>
      <w:r w:rsidRPr="007E362B">
        <w:rPr>
          <w:b/>
          <w:bCs/>
          <w:color w:val="FF0000"/>
          <w:sz w:val="32"/>
          <w:szCs w:val="32"/>
          <w:u w:val="single"/>
        </w:rPr>
        <w:t xml:space="preserve">Children and young people’s voice ladder and spheres of engagement – </w:t>
      </w:r>
    </w:p>
    <w:p w14:paraId="53BF4B6A" w14:textId="0CAA642F" w:rsidR="007E362B" w:rsidRPr="007E362B" w:rsidRDefault="007E362B">
      <w:pPr>
        <w:rPr>
          <w:b/>
          <w:bCs/>
          <w:color w:val="FF0000"/>
          <w:sz w:val="32"/>
          <w:szCs w:val="32"/>
          <w:u w:val="single"/>
        </w:rPr>
      </w:pPr>
      <w:r w:rsidRPr="007E362B">
        <w:rPr>
          <w:b/>
          <w:bCs/>
          <w:color w:val="FF0000"/>
          <w:sz w:val="32"/>
          <w:szCs w:val="32"/>
          <w:u w:val="single"/>
        </w:rPr>
        <w:t>How can we move up the ladder?</w:t>
      </w:r>
    </w:p>
    <w:p w14:paraId="49582859" w14:textId="3E8D0B42" w:rsidR="007E362B" w:rsidRDefault="007E362B">
      <w:r>
        <w:rPr>
          <w:noProof/>
        </w:rPr>
        <w:drawing>
          <wp:inline distT="0" distB="0" distL="0" distR="0" wp14:anchorId="43F5BA45" wp14:editId="342EF1EF">
            <wp:extent cx="6642100" cy="608393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0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0E8AE" w14:textId="2352E263" w:rsidR="007E362B" w:rsidRDefault="007E362B">
      <w:r>
        <w:rPr>
          <w:noProof/>
        </w:rPr>
        <w:lastRenderedPageBreak/>
        <w:drawing>
          <wp:inline distT="0" distB="0" distL="0" distR="0" wp14:anchorId="3DC3BF64" wp14:editId="2AC90197">
            <wp:extent cx="6642100" cy="602361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0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362B" w:rsidSect="00E2309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107EF"/>
    <w:multiLevelType w:val="hybridMultilevel"/>
    <w:tmpl w:val="19FE95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067"/>
    <w:rsid w:val="00311067"/>
    <w:rsid w:val="00411D00"/>
    <w:rsid w:val="004720A0"/>
    <w:rsid w:val="004E472E"/>
    <w:rsid w:val="00575558"/>
    <w:rsid w:val="005A51C0"/>
    <w:rsid w:val="005D2046"/>
    <w:rsid w:val="006C5267"/>
    <w:rsid w:val="0071514F"/>
    <w:rsid w:val="007C5CDE"/>
    <w:rsid w:val="007E362B"/>
    <w:rsid w:val="009B3AC7"/>
    <w:rsid w:val="00AF4CD0"/>
    <w:rsid w:val="00C32D84"/>
    <w:rsid w:val="00C44FFE"/>
    <w:rsid w:val="00CF4CC8"/>
    <w:rsid w:val="00CF769E"/>
    <w:rsid w:val="00E23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19744"/>
  <w15:chartTrackingRefBased/>
  <w15:docId w15:val="{FDEF451C-4BAD-9E4D-94BE-87EF0741D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10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E47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472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11D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Wilson</dc:creator>
  <cp:keywords/>
  <dc:description/>
  <cp:lastModifiedBy>Nicola Coupe</cp:lastModifiedBy>
  <cp:revision>3</cp:revision>
  <dcterms:created xsi:type="dcterms:W3CDTF">2021-11-25T07:51:00Z</dcterms:created>
  <dcterms:modified xsi:type="dcterms:W3CDTF">2021-11-25T07:52:00Z</dcterms:modified>
</cp:coreProperties>
</file>